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D5D" w:rsidRDefault="00A049FA" w:rsidP="00E2550F">
      <w:pPr>
        <w:jc w:val="center"/>
        <w:rPr>
          <w:b/>
        </w:rPr>
      </w:pPr>
      <w:bookmarkStart w:id="0" w:name="_GoBack"/>
      <w:bookmarkEnd w:id="0"/>
      <w:r w:rsidRPr="000732F5">
        <w:rPr>
          <w:b/>
        </w:rPr>
        <w:t>INTERIM</w:t>
      </w:r>
      <w:r w:rsidRPr="00815114">
        <w:rPr>
          <w:b/>
          <w:i/>
        </w:rPr>
        <w:t xml:space="preserve"> </w:t>
      </w:r>
      <w:r w:rsidRPr="00E2550F">
        <w:rPr>
          <w:b/>
        </w:rPr>
        <w:t xml:space="preserve">PLAN FOR </w:t>
      </w:r>
      <w:r w:rsidR="006E140B">
        <w:rPr>
          <w:b/>
        </w:rPr>
        <w:t xml:space="preserve">PUBLIC SAFETY </w:t>
      </w:r>
      <w:r w:rsidRPr="00E2550F">
        <w:rPr>
          <w:b/>
        </w:rPr>
        <w:t>RADIO SYSTEM ACCESS FEE CHARGES</w:t>
      </w:r>
    </w:p>
    <w:p w:rsidR="006E140B" w:rsidRDefault="006E140B" w:rsidP="00E2550F">
      <w:pPr>
        <w:jc w:val="center"/>
        <w:rPr>
          <w:b/>
        </w:rPr>
      </w:pPr>
      <w:r>
        <w:rPr>
          <w:b/>
        </w:rPr>
        <w:t>2017</w:t>
      </w:r>
      <w:r w:rsidR="00680DBC">
        <w:rPr>
          <w:b/>
        </w:rPr>
        <w:t>-19</w:t>
      </w:r>
    </w:p>
    <w:p w:rsidR="00E2550F" w:rsidRDefault="00E2550F" w:rsidP="00E2550F">
      <w:pPr>
        <w:jc w:val="center"/>
        <w:rPr>
          <w:b/>
        </w:rPr>
      </w:pPr>
    </w:p>
    <w:p w:rsidR="00A049FA" w:rsidRDefault="00A049FA"/>
    <w:p w:rsidR="00A049FA" w:rsidRDefault="006E140B">
      <w:r>
        <w:t xml:space="preserve">In order to establish a partnership on radio system cost-sharing, pending further development of a Single System or equivalent, </w:t>
      </w:r>
      <w:r w:rsidR="00A049FA">
        <w:t>South Sound 911 and the two system</w:t>
      </w:r>
      <w:r>
        <w:t xml:space="preserve"> owners (City of Tacoma 800 and CC</w:t>
      </w:r>
      <w:r w:rsidR="00815114">
        <w:t>N</w:t>
      </w:r>
      <w:r w:rsidR="00A049FA">
        <w:t xml:space="preserve"> 700) </w:t>
      </w:r>
      <w:r w:rsidR="00093747">
        <w:t>will</w:t>
      </w:r>
      <w:r w:rsidR="00727F38">
        <w:t xml:space="preserve"> </w:t>
      </w:r>
      <w:r w:rsidR="00A049FA">
        <w:t>agree by MOU to the following</w:t>
      </w:r>
      <w:r w:rsidR="00093747">
        <w:t xml:space="preserve"> interim steps for 20</w:t>
      </w:r>
      <w:r w:rsidR="00815114">
        <w:t>17</w:t>
      </w:r>
      <w:r w:rsidR="00A049FA">
        <w:t>:</w:t>
      </w:r>
    </w:p>
    <w:p w:rsidR="006E140B" w:rsidRDefault="006E140B"/>
    <w:p w:rsidR="004E42FE" w:rsidRDefault="004E42FE"/>
    <w:p w:rsidR="004E42FE" w:rsidRDefault="004E42FE" w:rsidP="004E42FE">
      <w:pPr>
        <w:pStyle w:val="ListParagraph"/>
        <w:numPr>
          <w:ilvl w:val="0"/>
          <w:numId w:val="1"/>
        </w:numPr>
      </w:pPr>
      <w:r>
        <w:t xml:space="preserve">The radio system owners agree to coordinate development of their detailed rate models with South Sound 911, and jointly present their proposed system costs and charges to the South Sound 911 Operations Board for its review and </w:t>
      </w:r>
      <w:r w:rsidR="00E01FFB">
        <w:t>acceptance</w:t>
      </w:r>
      <w:r w:rsidRPr="000A5F51">
        <w:t xml:space="preserve"> </w:t>
      </w:r>
      <w:r>
        <w:t>at a meeting prior to 1</w:t>
      </w:r>
      <w:r w:rsidR="00E01FFB">
        <w:t>1</w:t>
      </w:r>
      <w:r>
        <w:t xml:space="preserve">/1/2016.  </w:t>
      </w:r>
    </w:p>
    <w:p w:rsidR="004E42FE" w:rsidRDefault="004E42FE" w:rsidP="004E42FE">
      <w:pPr>
        <w:pStyle w:val="ListParagraph"/>
        <w:numPr>
          <w:ilvl w:val="0"/>
          <w:numId w:val="1"/>
        </w:numPr>
      </w:pPr>
      <w:r>
        <w:t>South Sound 911 will budget $1.0 million in 2017, and Pierce County will budget a new $1.0 million (over and above the current PSAP allocation) from the E-911 50¢ excise tax to cover the cost of the offset to the public safety agencies.</w:t>
      </w:r>
    </w:p>
    <w:p w:rsidR="00A049FA" w:rsidRDefault="004D2CCA" w:rsidP="004E42FE">
      <w:pPr>
        <w:pStyle w:val="ListParagraph"/>
        <w:numPr>
          <w:ilvl w:val="0"/>
          <w:numId w:val="1"/>
        </w:numPr>
      </w:pPr>
      <w:r>
        <w:t xml:space="preserve">All 41 </w:t>
      </w:r>
      <w:r w:rsidR="00A049FA">
        <w:t>police and fire departments (public safety agencies) will pay a system access fee of $3</w:t>
      </w:r>
      <w:r w:rsidR="00815114">
        <w:t>1.50</w:t>
      </w:r>
      <w:r w:rsidR="00A049FA">
        <w:t xml:space="preserve"> per radio per month.</w:t>
      </w:r>
    </w:p>
    <w:p w:rsidR="00A049FA" w:rsidRDefault="00A049FA" w:rsidP="00E2550F">
      <w:pPr>
        <w:pStyle w:val="ListParagraph"/>
        <w:numPr>
          <w:ilvl w:val="0"/>
          <w:numId w:val="1"/>
        </w:numPr>
      </w:pPr>
      <w:r>
        <w:t xml:space="preserve">The </w:t>
      </w:r>
      <w:r w:rsidR="00C07A55">
        <w:t>system owners will bill the user agencies the</w:t>
      </w:r>
      <w:r>
        <w:t xml:space="preserve"> </w:t>
      </w:r>
      <w:r w:rsidR="006E140B">
        <w:t xml:space="preserve">full </w:t>
      </w:r>
      <w:r>
        <w:t xml:space="preserve">system access fee charges </w:t>
      </w:r>
      <w:r w:rsidR="00C07A55">
        <w:t>to include both the $31.50 and the portion to be covered by South Sound 911.</w:t>
      </w:r>
    </w:p>
    <w:p w:rsidR="00FC5209" w:rsidRDefault="006E140B" w:rsidP="006E140B">
      <w:pPr>
        <w:pStyle w:val="ListParagraph"/>
        <w:numPr>
          <w:ilvl w:val="0"/>
          <w:numId w:val="1"/>
        </w:numPr>
      </w:pPr>
      <w:r>
        <w:t>The parties agree to jointly support South Sound 911’s implementation of an Automatic Roaming Inter-RF Subsystem Interface (ISSI), or “single system equivalent”</w:t>
      </w:r>
      <w:r w:rsidR="00FC5209">
        <w:t>, to facilitate public safety communications interoperability.</w:t>
      </w:r>
    </w:p>
    <w:p w:rsidR="006E140B" w:rsidRPr="00C07A55" w:rsidRDefault="00FC5209" w:rsidP="006E140B">
      <w:pPr>
        <w:pStyle w:val="ListParagraph"/>
        <w:numPr>
          <w:ilvl w:val="0"/>
          <w:numId w:val="1"/>
        </w:numPr>
      </w:pPr>
      <w:r w:rsidRPr="00C07A55">
        <w:t>It is the intent of the parties to continue this interim arrangement for at least two subsequent years, subject to specific approval by the parties.</w:t>
      </w:r>
      <w:r w:rsidR="006E140B" w:rsidRPr="00C07A55">
        <w:t xml:space="preserve"> </w:t>
      </w:r>
    </w:p>
    <w:p w:rsidR="00A049FA" w:rsidRDefault="00A049FA" w:rsidP="00E2550F">
      <w:pPr>
        <w:pStyle w:val="ListParagraph"/>
        <w:numPr>
          <w:ilvl w:val="0"/>
          <w:numId w:val="1"/>
        </w:numPr>
      </w:pPr>
      <w:r>
        <w:t>Radio maintenance services (for subscriber units) will be handled separately by arrangement between user agencies and respective system owners.</w:t>
      </w:r>
    </w:p>
    <w:p w:rsidR="00A049FA" w:rsidRDefault="00A049FA" w:rsidP="00E2550F">
      <w:pPr>
        <w:pStyle w:val="ListParagraph"/>
        <w:numPr>
          <w:ilvl w:val="0"/>
          <w:numId w:val="1"/>
        </w:numPr>
      </w:pPr>
      <w:r>
        <w:t>Radio replacement funding will be handled separately by user agencies.</w:t>
      </w:r>
    </w:p>
    <w:p w:rsidR="00E2550F" w:rsidRDefault="00E2550F" w:rsidP="00E2550F">
      <w:pPr>
        <w:pStyle w:val="ListParagraph"/>
        <w:numPr>
          <w:ilvl w:val="0"/>
          <w:numId w:val="1"/>
        </w:numPr>
      </w:pPr>
      <w:r>
        <w:t>The charges to non-public safety user agencies will not be limited to the $3</w:t>
      </w:r>
      <w:r w:rsidR="00815114">
        <w:t>1.50</w:t>
      </w:r>
      <w:r>
        <w:t xml:space="preserve"> charge, but the costs will be included in the overall system cost analysis.</w:t>
      </w:r>
    </w:p>
    <w:p w:rsidR="005454B0" w:rsidRPr="004E42FE" w:rsidRDefault="005454B0" w:rsidP="00E2550F">
      <w:pPr>
        <w:pStyle w:val="ListParagraph"/>
        <w:numPr>
          <w:ilvl w:val="0"/>
          <w:numId w:val="1"/>
        </w:numPr>
        <w:rPr>
          <w:b/>
          <w:i/>
        </w:rPr>
      </w:pPr>
      <w:r w:rsidRPr="004E42FE">
        <w:rPr>
          <w:b/>
          <w:i/>
        </w:rPr>
        <w:t xml:space="preserve">The parties will </w:t>
      </w:r>
      <w:r w:rsidR="002A310C">
        <w:rPr>
          <w:b/>
          <w:i/>
        </w:rPr>
        <w:t>jointly coordinate</w:t>
      </w:r>
      <w:r w:rsidR="006E140B" w:rsidRPr="004E42FE">
        <w:rPr>
          <w:b/>
          <w:i/>
        </w:rPr>
        <w:t xml:space="preserve"> the</w:t>
      </w:r>
      <w:r w:rsidR="00815114" w:rsidRPr="004E42FE">
        <w:rPr>
          <w:b/>
          <w:i/>
        </w:rPr>
        <w:t xml:space="preserve"> development of a</w:t>
      </w:r>
      <w:r w:rsidRPr="004E42FE">
        <w:rPr>
          <w:b/>
          <w:i/>
        </w:rPr>
        <w:t xml:space="preserve"> </w:t>
      </w:r>
      <w:r w:rsidR="00815114" w:rsidRPr="004E42FE">
        <w:rPr>
          <w:b/>
          <w:i/>
        </w:rPr>
        <w:t xml:space="preserve">strategic plan for </w:t>
      </w:r>
      <w:r w:rsidRPr="004E42FE">
        <w:rPr>
          <w:b/>
          <w:i/>
        </w:rPr>
        <w:t xml:space="preserve">South Sound 911’s role as </w:t>
      </w:r>
      <w:r w:rsidR="002713C3" w:rsidRPr="004E42FE">
        <w:rPr>
          <w:b/>
          <w:i/>
        </w:rPr>
        <w:t xml:space="preserve">Public Safety </w:t>
      </w:r>
      <w:r w:rsidRPr="004E42FE">
        <w:rPr>
          <w:b/>
          <w:i/>
        </w:rPr>
        <w:t xml:space="preserve">Radio System </w:t>
      </w:r>
      <w:r w:rsidR="002713C3" w:rsidRPr="004E42FE">
        <w:rPr>
          <w:b/>
          <w:i/>
        </w:rPr>
        <w:t>Administrator/</w:t>
      </w:r>
      <w:r w:rsidRPr="004E42FE">
        <w:rPr>
          <w:b/>
          <w:i/>
        </w:rPr>
        <w:t xml:space="preserve">Operator by </w:t>
      </w:r>
      <w:r w:rsidR="00815114" w:rsidRPr="004E42FE">
        <w:rPr>
          <w:b/>
          <w:i/>
        </w:rPr>
        <w:t>2019-20</w:t>
      </w:r>
      <w:r w:rsidRPr="004E42FE">
        <w:rPr>
          <w:b/>
          <w:i/>
        </w:rPr>
        <w:t>.</w:t>
      </w:r>
    </w:p>
    <w:p w:rsidR="005454B0" w:rsidRDefault="005454B0" w:rsidP="002713C3">
      <w:pPr>
        <w:pStyle w:val="ListParagraph"/>
      </w:pPr>
    </w:p>
    <w:p w:rsidR="005454B0" w:rsidRDefault="005454B0" w:rsidP="005454B0"/>
    <w:p w:rsidR="005454B0" w:rsidRDefault="005454B0" w:rsidP="005454B0"/>
    <w:p w:rsidR="00E2550F" w:rsidRDefault="00E2550F" w:rsidP="00E2550F"/>
    <w:p w:rsidR="00E2550F" w:rsidRDefault="00E2550F" w:rsidP="00E2550F"/>
    <w:p w:rsidR="00A049FA" w:rsidRDefault="00815114">
      <w:r>
        <w:t>7/27/2016</w:t>
      </w:r>
      <w:r w:rsidR="004E42FE">
        <w:t xml:space="preserve">  </w:t>
      </w:r>
    </w:p>
    <w:p w:rsidR="00A049FA" w:rsidRDefault="00A049FA"/>
    <w:p w:rsidR="00A049FA" w:rsidRDefault="00A049FA"/>
    <w:sectPr w:rsidR="00A04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D05D5"/>
    <w:multiLevelType w:val="hybridMultilevel"/>
    <w:tmpl w:val="85DE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FA"/>
    <w:rsid w:val="000732F5"/>
    <w:rsid w:val="00093747"/>
    <w:rsid w:val="000A5F51"/>
    <w:rsid w:val="000B4D5D"/>
    <w:rsid w:val="001E4752"/>
    <w:rsid w:val="002713C3"/>
    <w:rsid w:val="002A310C"/>
    <w:rsid w:val="0035582B"/>
    <w:rsid w:val="0040765E"/>
    <w:rsid w:val="004D2CCA"/>
    <w:rsid w:val="004E42FE"/>
    <w:rsid w:val="005454B0"/>
    <w:rsid w:val="00552764"/>
    <w:rsid w:val="00680DBC"/>
    <w:rsid w:val="006E140B"/>
    <w:rsid w:val="00727F38"/>
    <w:rsid w:val="00815114"/>
    <w:rsid w:val="009D1892"/>
    <w:rsid w:val="00A042F8"/>
    <w:rsid w:val="00A049FA"/>
    <w:rsid w:val="00C07A55"/>
    <w:rsid w:val="00E01FFB"/>
    <w:rsid w:val="00E2550F"/>
    <w:rsid w:val="00FC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B0F36-735C-4E19-9E2F-5F06B000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65E"/>
    <w:rPr>
      <w:sz w:val="24"/>
      <w:szCs w:val="24"/>
    </w:rPr>
  </w:style>
  <w:style w:type="paragraph" w:styleId="Heading1">
    <w:name w:val="heading 1"/>
    <w:basedOn w:val="Normal"/>
    <w:next w:val="Normal"/>
    <w:link w:val="Heading1Char"/>
    <w:uiPriority w:val="9"/>
    <w:qFormat/>
    <w:rsid w:val="0040765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0765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0765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0765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0765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0765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0765E"/>
    <w:pPr>
      <w:spacing w:before="240" w:after="60"/>
      <w:outlineLvl w:val="6"/>
    </w:pPr>
  </w:style>
  <w:style w:type="paragraph" w:styleId="Heading8">
    <w:name w:val="heading 8"/>
    <w:basedOn w:val="Normal"/>
    <w:next w:val="Normal"/>
    <w:link w:val="Heading8Char"/>
    <w:uiPriority w:val="9"/>
    <w:semiHidden/>
    <w:unhideWhenUsed/>
    <w:qFormat/>
    <w:rsid w:val="0040765E"/>
    <w:pPr>
      <w:spacing w:before="240" w:after="60"/>
      <w:outlineLvl w:val="7"/>
    </w:pPr>
    <w:rPr>
      <w:i/>
      <w:iCs/>
    </w:rPr>
  </w:style>
  <w:style w:type="paragraph" w:styleId="Heading9">
    <w:name w:val="heading 9"/>
    <w:basedOn w:val="Normal"/>
    <w:next w:val="Normal"/>
    <w:link w:val="Heading9Char"/>
    <w:uiPriority w:val="9"/>
    <w:semiHidden/>
    <w:unhideWhenUsed/>
    <w:qFormat/>
    <w:rsid w:val="0040765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765E"/>
    <w:rPr>
      <w:rFonts w:ascii="Cambria" w:hAnsi="Cambria"/>
      <w:b/>
      <w:bCs/>
      <w:kern w:val="32"/>
      <w:sz w:val="32"/>
      <w:szCs w:val="32"/>
    </w:rPr>
  </w:style>
  <w:style w:type="paragraph" w:styleId="NoSpacing">
    <w:name w:val="No Spacing"/>
    <w:basedOn w:val="Normal"/>
    <w:uiPriority w:val="1"/>
    <w:qFormat/>
    <w:rsid w:val="0040765E"/>
    <w:rPr>
      <w:szCs w:val="32"/>
    </w:rPr>
  </w:style>
  <w:style w:type="character" w:customStyle="1" w:styleId="Heading2Char">
    <w:name w:val="Heading 2 Char"/>
    <w:link w:val="Heading2"/>
    <w:uiPriority w:val="9"/>
    <w:semiHidden/>
    <w:rsid w:val="0040765E"/>
    <w:rPr>
      <w:rFonts w:ascii="Cambria" w:eastAsia="Times New Roman" w:hAnsi="Cambria"/>
      <w:b/>
      <w:bCs/>
      <w:i/>
      <w:iCs/>
      <w:sz w:val="28"/>
      <w:szCs w:val="28"/>
    </w:rPr>
  </w:style>
  <w:style w:type="character" w:customStyle="1" w:styleId="Heading3Char">
    <w:name w:val="Heading 3 Char"/>
    <w:link w:val="Heading3"/>
    <w:uiPriority w:val="9"/>
    <w:semiHidden/>
    <w:rsid w:val="0040765E"/>
    <w:rPr>
      <w:rFonts w:ascii="Cambria" w:eastAsia="Times New Roman" w:hAnsi="Cambria"/>
      <w:b/>
      <w:bCs/>
      <w:sz w:val="26"/>
      <w:szCs w:val="26"/>
    </w:rPr>
  </w:style>
  <w:style w:type="character" w:customStyle="1" w:styleId="Heading4Char">
    <w:name w:val="Heading 4 Char"/>
    <w:link w:val="Heading4"/>
    <w:uiPriority w:val="9"/>
    <w:semiHidden/>
    <w:rsid w:val="0040765E"/>
    <w:rPr>
      <w:b/>
      <w:bCs/>
      <w:sz w:val="28"/>
      <w:szCs w:val="28"/>
    </w:rPr>
  </w:style>
  <w:style w:type="character" w:customStyle="1" w:styleId="Heading5Char">
    <w:name w:val="Heading 5 Char"/>
    <w:link w:val="Heading5"/>
    <w:uiPriority w:val="9"/>
    <w:semiHidden/>
    <w:rsid w:val="0040765E"/>
    <w:rPr>
      <w:b/>
      <w:bCs/>
      <w:i/>
      <w:iCs/>
      <w:sz w:val="26"/>
      <w:szCs w:val="26"/>
    </w:rPr>
  </w:style>
  <w:style w:type="character" w:customStyle="1" w:styleId="Heading6Char">
    <w:name w:val="Heading 6 Char"/>
    <w:link w:val="Heading6"/>
    <w:uiPriority w:val="9"/>
    <w:semiHidden/>
    <w:rsid w:val="0040765E"/>
    <w:rPr>
      <w:b/>
      <w:bCs/>
    </w:rPr>
  </w:style>
  <w:style w:type="character" w:customStyle="1" w:styleId="Heading7Char">
    <w:name w:val="Heading 7 Char"/>
    <w:link w:val="Heading7"/>
    <w:uiPriority w:val="9"/>
    <w:semiHidden/>
    <w:rsid w:val="0040765E"/>
    <w:rPr>
      <w:sz w:val="24"/>
      <w:szCs w:val="24"/>
    </w:rPr>
  </w:style>
  <w:style w:type="character" w:customStyle="1" w:styleId="Heading8Char">
    <w:name w:val="Heading 8 Char"/>
    <w:link w:val="Heading8"/>
    <w:uiPriority w:val="9"/>
    <w:semiHidden/>
    <w:rsid w:val="0040765E"/>
    <w:rPr>
      <w:i/>
      <w:iCs/>
      <w:sz w:val="24"/>
      <w:szCs w:val="24"/>
    </w:rPr>
  </w:style>
  <w:style w:type="character" w:customStyle="1" w:styleId="Heading9Char">
    <w:name w:val="Heading 9 Char"/>
    <w:link w:val="Heading9"/>
    <w:uiPriority w:val="9"/>
    <w:semiHidden/>
    <w:rsid w:val="0040765E"/>
    <w:rPr>
      <w:rFonts w:ascii="Cambria" w:eastAsia="Times New Roman" w:hAnsi="Cambria"/>
    </w:rPr>
  </w:style>
  <w:style w:type="paragraph" w:styleId="Title">
    <w:name w:val="Title"/>
    <w:basedOn w:val="Normal"/>
    <w:next w:val="Normal"/>
    <w:link w:val="TitleChar"/>
    <w:uiPriority w:val="10"/>
    <w:qFormat/>
    <w:rsid w:val="0040765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0765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0765E"/>
    <w:pPr>
      <w:spacing w:after="60"/>
      <w:jc w:val="center"/>
      <w:outlineLvl w:val="1"/>
    </w:pPr>
    <w:rPr>
      <w:rFonts w:ascii="Cambria" w:eastAsia="Times New Roman" w:hAnsi="Cambria"/>
    </w:rPr>
  </w:style>
  <w:style w:type="character" w:customStyle="1" w:styleId="SubtitleChar">
    <w:name w:val="Subtitle Char"/>
    <w:link w:val="Subtitle"/>
    <w:uiPriority w:val="11"/>
    <w:rsid w:val="0040765E"/>
    <w:rPr>
      <w:rFonts w:ascii="Cambria" w:eastAsia="Times New Roman" w:hAnsi="Cambria"/>
      <w:sz w:val="24"/>
      <w:szCs w:val="24"/>
    </w:rPr>
  </w:style>
  <w:style w:type="character" w:styleId="Strong">
    <w:name w:val="Strong"/>
    <w:uiPriority w:val="22"/>
    <w:qFormat/>
    <w:rsid w:val="0040765E"/>
    <w:rPr>
      <w:b/>
      <w:bCs/>
    </w:rPr>
  </w:style>
  <w:style w:type="character" w:styleId="Emphasis">
    <w:name w:val="Emphasis"/>
    <w:uiPriority w:val="20"/>
    <w:qFormat/>
    <w:rsid w:val="0040765E"/>
    <w:rPr>
      <w:rFonts w:ascii="Calibri" w:hAnsi="Calibri"/>
      <w:b/>
      <w:i/>
      <w:iCs/>
    </w:rPr>
  </w:style>
  <w:style w:type="paragraph" w:styleId="ListParagraph">
    <w:name w:val="List Paragraph"/>
    <w:basedOn w:val="Normal"/>
    <w:uiPriority w:val="34"/>
    <w:qFormat/>
    <w:rsid w:val="0040765E"/>
    <w:pPr>
      <w:ind w:left="720"/>
      <w:contextualSpacing/>
    </w:pPr>
  </w:style>
  <w:style w:type="paragraph" w:styleId="Quote">
    <w:name w:val="Quote"/>
    <w:basedOn w:val="Normal"/>
    <w:next w:val="Normal"/>
    <w:link w:val="QuoteChar"/>
    <w:uiPriority w:val="29"/>
    <w:qFormat/>
    <w:rsid w:val="0040765E"/>
    <w:rPr>
      <w:i/>
    </w:rPr>
  </w:style>
  <w:style w:type="character" w:customStyle="1" w:styleId="QuoteChar">
    <w:name w:val="Quote Char"/>
    <w:link w:val="Quote"/>
    <w:uiPriority w:val="29"/>
    <w:rsid w:val="0040765E"/>
    <w:rPr>
      <w:i/>
      <w:sz w:val="24"/>
      <w:szCs w:val="24"/>
    </w:rPr>
  </w:style>
  <w:style w:type="paragraph" w:styleId="IntenseQuote">
    <w:name w:val="Intense Quote"/>
    <w:basedOn w:val="Normal"/>
    <w:next w:val="Normal"/>
    <w:link w:val="IntenseQuoteChar"/>
    <w:uiPriority w:val="30"/>
    <w:qFormat/>
    <w:rsid w:val="0040765E"/>
    <w:pPr>
      <w:ind w:left="720" w:right="720"/>
    </w:pPr>
    <w:rPr>
      <w:b/>
      <w:i/>
      <w:szCs w:val="22"/>
    </w:rPr>
  </w:style>
  <w:style w:type="character" w:customStyle="1" w:styleId="IntenseQuoteChar">
    <w:name w:val="Intense Quote Char"/>
    <w:link w:val="IntenseQuote"/>
    <w:uiPriority w:val="30"/>
    <w:rsid w:val="0040765E"/>
    <w:rPr>
      <w:b/>
      <w:i/>
      <w:sz w:val="24"/>
    </w:rPr>
  </w:style>
  <w:style w:type="character" w:styleId="SubtleEmphasis">
    <w:name w:val="Subtle Emphasis"/>
    <w:uiPriority w:val="19"/>
    <w:qFormat/>
    <w:rsid w:val="0040765E"/>
    <w:rPr>
      <w:i/>
      <w:color w:val="5A5A5A"/>
    </w:rPr>
  </w:style>
  <w:style w:type="character" w:styleId="IntenseEmphasis">
    <w:name w:val="Intense Emphasis"/>
    <w:uiPriority w:val="21"/>
    <w:qFormat/>
    <w:rsid w:val="0040765E"/>
    <w:rPr>
      <w:b/>
      <w:i/>
      <w:sz w:val="24"/>
      <w:szCs w:val="24"/>
      <w:u w:val="single"/>
    </w:rPr>
  </w:style>
  <w:style w:type="character" w:styleId="SubtleReference">
    <w:name w:val="Subtle Reference"/>
    <w:uiPriority w:val="31"/>
    <w:qFormat/>
    <w:rsid w:val="0040765E"/>
    <w:rPr>
      <w:sz w:val="24"/>
      <w:szCs w:val="24"/>
      <w:u w:val="single"/>
    </w:rPr>
  </w:style>
  <w:style w:type="character" w:styleId="IntenseReference">
    <w:name w:val="Intense Reference"/>
    <w:uiPriority w:val="32"/>
    <w:qFormat/>
    <w:rsid w:val="0040765E"/>
    <w:rPr>
      <w:b/>
      <w:sz w:val="24"/>
      <w:u w:val="single"/>
    </w:rPr>
  </w:style>
  <w:style w:type="character" w:styleId="BookTitle">
    <w:name w:val="Book Title"/>
    <w:uiPriority w:val="33"/>
    <w:qFormat/>
    <w:rsid w:val="0040765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0765E"/>
    <w:pPr>
      <w:outlineLvl w:val="9"/>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B36FA-DD26-4286-B93B-CFD5A0D2D2D4}"/>
</file>

<file path=customXml/itemProps2.xml><?xml version="1.0" encoding="utf-8"?>
<ds:datastoreItem xmlns:ds="http://schemas.openxmlformats.org/officeDocument/2006/customXml" ds:itemID="{53834F74-DA88-4A0A-8B23-9DA393904A3D}"/>
</file>

<file path=customXml/itemProps3.xml><?xml version="1.0" encoding="utf-8"?>
<ds:datastoreItem xmlns:ds="http://schemas.openxmlformats.org/officeDocument/2006/customXml" ds:itemID="{9F7C07F7-99AE-4524-A472-6684ADF8B850}"/>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Neiditz, Andrew</dc:creator>
  <cp:lastModifiedBy>Denise Menge</cp:lastModifiedBy>
  <cp:revision>2</cp:revision>
  <cp:lastPrinted>2016-07-11T22:17:00Z</cp:lastPrinted>
  <dcterms:created xsi:type="dcterms:W3CDTF">2017-02-03T23:00:00Z</dcterms:created>
  <dcterms:modified xsi:type="dcterms:W3CDTF">2017-02-03T23:00:00Z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